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3B" w:rsidRPr="005A2B3B" w:rsidRDefault="005A2B3B" w:rsidP="005A2B3B">
      <w:pPr>
        <w:widowControl/>
        <w:shd w:val="clear" w:color="auto" w:fill="FFFFFF"/>
        <w:jc w:val="center"/>
        <w:rPr>
          <w:rFonts w:ascii="黑体" w:eastAsia="黑体" w:hAnsi="黑体" w:cs="Calibri"/>
          <w:kern w:val="0"/>
          <w:sz w:val="36"/>
          <w:szCs w:val="36"/>
        </w:rPr>
      </w:pPr>
      <w:r w:rsidRPr="005A2B3B">
        <w:rPr>
          <w:rFonts w:ascii="黑体" w:eastAsia="黑体" w:hAnsi="黑体" w:cs="Calibri" w:hint="eastAsia"/>
          <w:b/>
          <w:bCs/>
          <w:kern w:val="0"/>
          <w:sz w:val="36"/>
          <w:szCs w:val="36"/>
        </w:rPr>
        <w:t>关于规范纵向类项目办理流程的通知</w:t>
      </w:r>
    </w:p>
    <w:p w:rsidR="005A2B3B" w:rsidRDefault="005A2B3B" w:rsidP="005A2B3B">
      <w:pPr>
        <w:widowControl/>
        <w:shd w:val="clear" w:color="auto" w:fill="FFFFFF"/>
        <w:snapToGrid w:val="0"/>
        <w:spacing w:line="360" w:lineRule="atLeast"/>
        <w:rPr>
          <w:rFonts w:ascii="Calibri" w:eastAsia="宋体" w:hAnsi="Calibri" w:cs="Calibri" w:hint="eastAsia"/>
          <w:color w:val="999999"/>
          <w:kern w:val="0"/>
          <w:sz w:val="23"/>
          <w:szCs w:val="23"/>
        </w:rPr>
      </w:pPr>
    </w:p>
    <w:p w:rsidR="005A2B3B" w:rsidRDefault="005A2B3B" w:rsidP="005A2B3B">
      <w:pPr>
        <w:widowControl/>
        <w:shd w:val="clear" w:color="auto" w:fill="FFFFFF"/>
        <w:snapToGrid w:val="0"/>
        <w:spacing w:line="360" w:lineRule="atLeast"/>
        <w:rPr>
          <w:rFonts w:ascii="Calibri" w:eastAsia="宋体" w:hAnsi="Calibri" w:cs="Calibri" w:hint="eastAsia"/>
          <w:color w:val="999999"/>
          <w:kern w:val="0"/>
          <w:sz w:val="23"/>
          <w:szCs w:val="23"/>
        </w:rPr>
      </w:pPr>
    </w:p>
    <w:p w:rsidR="005A2B3B" w:rsidRPr="005A2B3B" w:rsidRDefault="005A2B3B" w:rsidP="005A2B3B">
      <w:pPr>
        <w:widowControl/>
        <w:shd w:val="clear" w:color="auto" w:fill="FFFFFF"/>
        <w:snapToGrid w:val="0"/>
        <w:spacing w:line="360" w:lineRule="atLeast"/>
        <w:rPr>
          <w:rFonts w:ascii="仿宋" w:eastAsia="仿宋" w:hAnsi="仿宋" w:cs="Calibri" w:hint="eastAsia"/>
          <w:color w:val="444444"/>
          <w:kern w:val="0"/>
          <w:sz w:val="30"/>
          <w:szCs w:val="30"/>
        </w:rPr>
      </w:pP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各有关单位：</w:t>
      </w:r>
    </w:p>
    <w:p w:rsidR="005A2B3B" w:rsidRPr="005A2B3B" w:rsidRDefault="005A2B3B" w:rsidP="005A2B3B">
      <w:pPr>
        <w:widowControl/>
        <w:shd w:val="clear" w:color="auto" w:fill="FFFFFF"/>
        <w:snapToGrid w:val="0"/>
        <w:spacing w:line="360" w:lineRule="atLeast"/>
        <w:ind w:firstLine="315"/>
        <w:rPr>
          <w:rFonts w:ascii="仿宋" w:eastAsia="仿宋" w:hAnsi="仿宋" w:cs="Calibri"/>
          <w:color w:val="444444"/>
          <w:kern w:val="0"/>
          <w:sz w:val="30"/>
          <w:szCs w:val="30"/>
        </w:rPr>
      </w:pP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凡到科发院办理纵向类项目（包括</w:t>
      </w:r>
      <w:r w:rsidRPr="005A2B3B">
        <w:rPr>
          <w:rFonts w:ascii="仿宋" w:eastAsia="仿宋" w:hAnsi="仿宋" w:cs="Calibri"/>
          <w:color w:val="444444"/>
          <w:kern w:val="0"/>
          <w:sz w:val="30"/>
          <w:szCs w:val="30"/>
        </w:rPr>
        <w:t>973</w:t>
      </w: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、</w:t>
      </w:r>
      <w:r w:rsidRPr="005A2B3B">
        <w:rPr>
          <w:rFonts w:ascii="仿宋" w:eastAsia="仿宋" w:hAnsi="仿宋" w:cs="Calibri"/>
          <w:color w:val="444444"/>
          <w:kern w:val="0"/>
          <w:sz w:val="30"/>
          <w:szCs w:val="30"/>
        </w:rPr>
        <w:t>863</w:t>
      </w: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、重大专项、支撑计划、重点研发计划、国家自然科学基金、国际合作、省市基金以及人才类项目等）相关的合同盖章、预算调整、出国审批、绩效发放等常规事宜前，请务必</w:t>
      </w:r>
      <w:proofErr w:type="gramStart"/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查看科</w:t>
      </w:r>
      <w:proofErr w:type="gramEnd"/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发院办事指南，并严格按照科发院办事指南要求，提供相应的材料，材料不完备者将无法办理。</w:t>
      </w:r>
    </w:p>
    <w:p w:rsidR="005A2B3B" w:rsidRPr="005A2B3B" w:rsidRDefault="005A2B3B" w:rsidP="005A2B3B">
      <w:pPr>
        <w:widowControl/>
        <w:shd w:val="clear" w:color="auto" w:fill="FFFFFF"/>
        <w:snapToGrid w:val="0"/>
        <w:spacing w:line="360" w:lineRule="atLeast"/>
        <w:ind w:firstLine="420"/>
        <w:rPr>
          <w:rFonts w:ascii="仿宋" w:eastAsia="仿宋" w:hAnsi="仿宋" w:cs="Calibri"/>
          <w:color w:val="444444"/>
          <w:kern w:val="0"/>
          <w:sz w:val="30"/>
          <w:szCs w:val="30"/>
        </w:rPr>
      </w:pP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即日起，其他涉及纵向类项目的非常规事务的用章申请，须填写《纵向项目用章申请表》，并带齐所有的材料，否则无法办理。其他不明事宜办理请先电话咨询。</w:t>
      </w:r>
    </w:p>
    <w:p w:rsidR="005A2B3B" w:rsidRPr="005A2B3B" w:rsidRDefault="005A2B3B" w:rsidP="005A2B3B">
      <w:pPr>
        <w:widowControl/>
        <w:shd w:val="clear" w:color="auto" w:fill="FFFFFF"/>
        <w:snapToGrid w:val="0"/>
        <w:spacing w:line="360" w:lineRule="atLeast"/>
        <w:rPr>
          <w:rFonts w:ascii="仿宋" w:eastAsia="仿宋" w:hAnsi="仿宋" w:cs="Calibri"/>
          <w:color w:val="444444"/>
          <w:kern w:val="0"/>
          <w:sz w:val="30"/>
          <w:szCs w:val="30"/>
        </w:rPr>
      </w:pP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科发院办事指南网址：</w:t>
      </w:r>
      <w:hyperlink r:id="rId4" w:history="1">
        <w:r w:rsidRPr="005A2B3B">
          <w:rPr>
            <w:rFonts w:ascii="仿宋" w:eastAsia="仿宋" w:hAnsi="仿宋" w:cs="Calibri"/>
            <w:color w:val="0563C1"/>
            <w:kern w:val="0"/>
            <w:sz w:val="30"/>
            <w:szCs w:val="30"/>
            <w:u w:val="single"/>
          </w:rPr>
          <w:t>http://kfy.whu.edu.cn/bszn/xmsq.htm</w:t>
        </w:r>
      </w:hyperlink>
    </w:p>
    <w:p w:rsidR="005A2B3B" w:rsidRPr="005A2B3B" w:rsidRDefault="005A2B3B" w:rsidP="005A2B3B">
      <w:pPr>
        <w:widowControl/>
        <w:shd w:val="clear" w:color="auto" w:fill="FFFFFF"/>
        <w:snapToGrid w:val="0"/>
        <w:spacing w:line="360" w:lineRule="atLeast"/>
        <w:rPr>
          <w:rFonts w:ascii="仿宋" w:eastAsia="仿宋" w:hAnsi="仿宋" w:cs="Calibri"/>
          <w:color w:val="444444"/>
          <w:kern w:val="0"/>
          <w:sz w:val="30"/>
          <w:szCs w:val="30"/>
        </w:rPr>
      </w:pP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联系电话：</w:t>
      </w:r>
    </w:p>
    <w:p w:rsidR="005A2B3B" w:rsidRPr="005A2B3B" w:rsidRDefault="005A2B3B" w:rsidP="005A2B3B">
      <w:pPr>
        <w:widowControl/>
        <w:shd w:val="clear" w:color="auto" w:fill="FFFFFF"/>
        <w:snapToGrid w:val="0"/>
        <w:spacing w:line="360" w:lineRule="atLeast"/>
        <w:rPr>
          <w:rFonts w:ascii="仿宋" w:eastAsia="仿宋" w:hAnsi="仿宋" w:cs="Calibri"/>
          <w:color w:val="444444"/>
          <w:kern w:val="0"/>
          <w:sz w:val="30"/>
          <w:szCs w:val="30"/>
        </w:rPr>
      </w:pPr>
      <w:r w:rsidRPr="005A2B3B">
        <w:rPr>
          <w:rFonts w:ascii="仿宋" w:eastAsia="仿宋" w:hAnsi="仿宋" w:cs="Calibri"/>
          <w:color w:val="444444"/>
          <w:kern w:val="0"/>
          <w:sz w:val="30"/>
          <w:szCs w:val="30"/>
        </w:rPr>
        <w:t>973</w:t>
      </w: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、国家自然科学基金、省市基金以及人才类项目</w:t>
      </w:r>
      <w:r w:rsidRPr="005A2B3B">
        <w:rPr>
          <w:rFonts w:ascii="仿宋" w:eastAsia="仿宋" w:hAnsi="仿宋" w:cs="Calibri"/>
          <w:color w:val="444444"/>
          <w:kern w:val="0"/>
          <w:sz w:val="30"/>
          <w:szCs w:val="30"/>
        </w:rPr>
        <w:t xml:space="preserve"> 68772100</w:t>
      </w:r>
    </w:p>
    <w:p w:rsidR="005A2B3B" w:rsidRPr="005A2B3B" w:rsidRDefault="005A2B3B" w:rsidP="005A2B3B">
      <w:pPr>
        <w:widowControl/>
        <w:shd w:val="clear" w:color="auto" w:fill="FFFFFF"/>
        <w:snapToGrid w:val="0"/>
        <w:spacing w:line="360" w:lineRule="atLeast"/>
        <w:rPr>
          <w:rFonts w:ascii="仿宋" w:eastAsia="仿宋" w:hAnsi="仿宋" w:cs="Calibri"/>
          <w:color w:val="444444"/>
          <w:kern w:val="0"/>
          <w:sz w:val="30"/>
          <w:szCs w:val="30"/>
        </w:rPr>
      </w:pPr>
      <w:r w:rsidRPr="005A2B3B">
        <w:rPr>
          <w:rFonts w:ascii="仿宋" w:eastAsia="仿宋" w:hAnsi="仿宋" w:cs="Calibri"/>
          <w:color w:val="444444"/>
          <w:kern w:val="0"/>
          <w:sz w:val="30"/>
          <w:szCs w:val="30"/>
        </w:rPr>
        <w:t>863</w:t>
      </w: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、重大专项、支撑计划、重点研发计划</w:t>
      </w:r>
      <w:r w:rsidRPr="005A2B3B">
        <w:rPr>
          <w:rFonts w:ascii="仿宋" w:eastAsia="仿宋" w:hAnsi="仿宋" w:cs="Calibri"/>
          <w:color w:val="444444"/>
          <w:kern w:val="0"/>
          <w:sz w:val="30"/>
          <w:szCs w:val="30"/>
        </w:rPr>
        <w:t xml:space="preserve"> 68773977</w:t>
      </w:r>
    </w:p>
    <w:p w:rsidR="005A2B3B" w:rsidRPr="005A2B3B" w:rsidRDefault="005A2B3B" w:rsidP="005A2B3B">
      <w:pPr>
        <w:widowControl/>
        <w:shd w:val="clear" w:color="auto" w:fill="FFFFFF"/>
        <w:snapToGrid w:val="0"/>
        <w:spacing w:line="360" w:lineRule="atLeast"/>
        <w:rPr>
          <w:rFonts w:ascii="仿宋" w:eastAsia="仿宋" w:hAnsi="仿宋" w:cs="Calibri"/>
          <w:color w:val="444444"/>
          <w:kern w:val="0"/>
          <w:sz w:val="30"/>
          <w:szCs w:val="30"/>
        </w:rPr>
      </w:pP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国际合作</w:t>
      </w:r>
      <w:r w:rsidRPr="005A2B3B">
        <w:rPr>
          <w:rFonts w:ascii="仿宋" w:eastAsia="仿宋" w:hAnsi="仿宋" w:cs="Calibri"/>
          <w:color w:val="444444"/>
          <w:kern w:val="0"/>
          <w:sz w:val="30"/>
          <w:szCs w:val="30"/>
        </w:rPr>
        <w:t xml:space="preserve"> 68776805</w:t>
      </w:r>
    </w:p>
    <w:p w:rsidR="005A2B3B" w:rsidRPr="005A2B3B" w:rsidRDefault="005A2B3B" w:rsidP="005A2B3B">
      <w:pPr>
        <w:widowControl/>
        <w:shd w:val="clear" w:color="auto" w:fill="FFFFFF"/>
        <w:snapToGrid w:val="0"/>
        <w:spacing w:line="360" w:lineRule="atLeast"/>
        <w:ind w:firstLine="6300"/>
        <w:rPr>
          <w:rFonts w:ascii="仿宋" w:eastAsia="仿宋" w:hAnsi="仿宋" w:cs="Calibri"/>
          <w:color w:val="444444"/>
          <w:kern w:val="0"/>
          <w:sz w:val="30"/>
          <w:szCs w:val="30"/>
        </w:rPr>
      </w:pPr>
      <w:proofErr w:type="gramStart"/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科发院项目</w:t>
      </w:r>
      <w:proofErr w:type="gramEnd"/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处</w:t>
      </w:r>
    </w:p>
    <w:p w:rsidR="005A2B3B" w:rsidRPr="005A2B3B" w:rsidRDefault="005A2B3B" w:rsidP="005A2B3B">
      <w:pPr>
        <w:widowControl/>
        <w:shd w:val="clear" w:color="auto" w:fill="FFFFFF"/>
        <w:snapToGrid w:val="0"/>
        <w:spacing w:line="360" w:lineRule="atLeast"/>
        <w:ind w:firstLine="5985"/>
        <w:rPr>
          <w:rFonts w:ascii="仿宋" w:eastAsia="仿宋" w:hAnsi="仿宋" w:cs="Calibri"/>
          <w:color w:val="444444"/>
          <w:kern w:val="0"/>
          <w:sz w:val="30"/>
          <w:szCs w:val="30"/>
        </w:rPr>
      </w:pPr>
      <w:r w:rsidRPr="005A2B3B">
        <w:rPr>
          <w:rFonts w:ascii="仿宋" w:eastAsia="仿宋" w:hAnsi="仿宋" w:cs="Calibri"/>
          <w:color w:val="444444"/>
          <w:kern w:val="0"/>
          <w:sz w:val="30"/>
          <w:szCs w:val="30"/>
        </w:rPr>
        <w:t>2015</w:t>
      </w: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年</w:t>
      </w:r>
      <w:r w:rsidRPr="005A2B3B">
        <w:rPr>
          <w:rFonts w:ascii="仿宋" w:eastAsia="仿宋" w:hAnsi="仿宋" w:cs="Calibri"/>
          <w:color w:val="444444"/>
          <w:kern w:val="0"/>
          <w:sz w:val="30"/>
          <w:szCs w:val="30"/>
        </w:rPr>
        <w:t>11</w:t>
      </w: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月</w:t>
      </w:r>
      <w:r w:rsidRPr="005A2B3B">
        <w:rPr>
          <w:rFonts w:ascii="仿宋" w:eastAsia="仿宋" w:hAnsi="仿宋" w:cs="Calibri"/>
          <w:color w:val="444444"/>
          <w:kern w:val="0"/>
          <w:sz w:val="30"/>
          <w:szCs w:val="30"/>
        </w:rPr>
        <w:t>5</w:t>
      </w:r>
      <w:r w:rsidRPr="005A2B3B">
        <w:rPr>
          <w:rFonts w:ascii="仿宋" w:eastAsia="仿宋" w:hAnsi="仿宋" w:cs="Calibri" w:hint="eastAsia"/>
          <w:color w:val="444444"/>
          <w:kern w:val="0"/>
          <w:sz w:val="30"/>
          <w:szCs w:val="30"/>
        </w:rPr>
        <w:t>日</w:t>
      </w:r>
    </w:p>
    <w:p w:rsidR="00EE6CB4" w:rsidRPr="005A2B3B" w:rsidRDefault="00EE6CB4"/>
    <w:sectPr w:rsidR="00EE6CB4" w:rsidRPr="005A2B3B" w:rsidSect="00EE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B3B"/>
    <w:rsid w:val="00272025"/>
    <w:rsid w:val="00287C2B"/>
    <w:rsid w:val="003A25EB"/>
    <w:rsid w:val="005A2B3B"/>
    <w:rsid w:val="00633F9F"/>
    <w:rsid w:val="00676D9C"/>
    <w:rsid w:val="006E4E60"/>
    <w:rsid w:val="00947882"/>
    <w:rsid w:val="00953459"/>
    <w:rsid w:val="009B5859"/>
    <w:rsid w:val="009D16DA"/>
    <w:rsid w:val="00AE4DAA"/>
    <w:rsid w:val="00B527CC"/>
    <w:rsid w:val="00C23F33"/>
    <w:rsid w:val="00C5203F"/>
    <w:rsid w:val="00C54833"/>
    <w:rsid w:val="00E66164"/>
    <w:rsid w:val="00EE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B3B"/>
    <w:rPr>
      <w:color w:val="0563C1"/>
      <w:u w:val="single"/>
    </w:rPr>
  </w:style>
  <w:style w:type="character" w:customStyle="1" w:styleId="wenzhangtitlefont11">
    <w:name w:val="wenzhang_title_font11"/>
    <w:basedOn w:val="a0"/>
    <w:rsid w:val="005A2B3B"/>
    <w:rPr>
      <w:b/>
      <w:bCs/>
      <w:vanish w:val="0"/>
      <w:webHidden w:val="0"/>
      <w:color w:val="0B3B8C"/>
      <w:sz w:val="27"/>
      <w:szCs w:val="27"/>
      <w:specVanish w:val="0"/>
    </w:rPr>
  </w:style>
  <w:style w:type="character" w:customStyle="1" w:styleId="wenzhangtitlefont21">
    <w:name w:val="wenzhang_title_font21"/>
    <w:basedOn w:val="a0"/>
    <w:rsid w:val="005A2B3B"/>
    <w:rPr>
      <w:vanish w:val="0"/>
      <w:webHidden w:val="0"/>
      <w:color w:val="999999"/>
      <w:sz w:val="20"/>
      <w:szCs w:val="20"/>
      <w:specVanish w:val="0"/>
    </w:rPr>
  </w:style>
  <w:style w:type="character" w:customStyle="1" w:styleId="fontstyle11">
    <w:name w:val="font_style11"/>
    <w:basedOn w:val="a0"/>
    <w:rsid w:val="005A2B3B"/>
    <w:rPr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9047">
                  <w:marLeft w:val="0"/>
                  <w:marRight w:val="0"/>
                  <w:marTop w:val="17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4099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4" w:color="C6B89F"/>
                            <w:left w:val="single" w:sz="6" w:space="4" w:color="C6B89F"/>
                            <w:bottom w:val="single" w:sz="6" w:space="4" w:color="C6B89F"/>
                            <w:right w:val="single" w:sz="6" w:space="0" w:color="C6B89F"/>
                          </w:divBdr>
                        </w:div>
                        <w:div w:id="384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http://kfy.whu.edu.cn/bszn/xmsq.htm" TargetMode="External" Type="http://schemas.openxmlformats.org/officeDocument/2006/relationships/hyperlink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2015-11-06T06:37:00Z</dcterms:created>
  <dc:creator>金诚</dc:creator>
  <cp:lastModifiedBy>金诚</cp:lastModifiedBy>
  <dcterms:modified xsi:type="dcterms:W3CDTF">2015-11-06T06:38:00Z</dcterms:modified>
  <cp:revision>1</cp:revision>
</cp:coreProperties>
</file>